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9"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2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43"/>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5136515</wp:posOffset>
            </wp:positionH>
            <wp:positionV relativeFrom="paragraph">
              <wp:posOffset>-579755</wp:posOffset>
            </wp:positionV>
            <wp:extent cx="55880"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309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-579755</wp:posOffset>
            </wp:positionV>
            <wp:extent cx="5588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0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20955</wp:posOffset>
            </wp:positionV>
            <wp:extent cx="7003415" cy="903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903224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80" w:space="500"/>
            <w:col w:w="8300"/>
          </w:cols>
          <w:pgMar w:left="460" w:top="210" w:right="359" w:bottom="0" w:gutter="0" w:footer="0" w:header="0"/>
        </w:sectPr>
      </w:pPr>
    </w:p>
    <w:p>
      <w:pPr>
        <w:spacing w:after="0" w:line="1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BERKSHIRE HATHAWAY INC</w:t>
        </w:r>
      </w:hyperlink>
    </w:p>
    <w:p>
      <w:pPr>
        <w:spacing w:after="0" w:line="273" w:lineRule="exact"/>
        <w:rPr>
          <w:sz w:val="24"/>
          <w:szCs w:val="24"/>
          <w:color w:val="auto"/>
        </w:rPr>
      </w:pPr>
    </w:p>
    <w:tbl>
      <w:tblPr>
        <w:tblLayout w:type="fixed"/>
        <w:tblInd w:w="60" w:type="dxa"/>
        <w:tblCellMar>
          <w:top w:w="0" w:type="dxa"/>
          <w:left w:w="0" w:type="dxa"/>
          <w:bottom w:w="0" w:type="dxa"/>
          <w:right w:w="0" w:type="dxa"/>
        </w:tblCellMar>
      </w:tblPr>
      <w:tr>
        <w:trPr>
          <w:trHeight w:val="158"/>
        </w:trPr>
        <w:tc>
          <w:tcPr>
            <w:tcW w:w="940" w:type="dxa"/>
            <w:vAlign w:val="bottom"/>
          </w:tcPr>
          <w:p>
            <w:pPr>
              <w:ind w:left="40"/>
              <w:spacing w:after="0"/>
              <w:rPr>
                <w:sz w:val="20"/>
                <w:szCs w:val="20"/>
                <w:color w:val="auto"/>
              </w:rPr>
            </w:pPr>
            <w:r>
              <w:rPr>
                <w:rFonts w:ascii="Arial" w:cs="Arial" w:eastAsia="Arial" w:hAnsi="Arial"/>
                <w:sz w:val="12"/>
                <w:szCs w:val="12"/>
                <w:color w:val="auto"/>
              </w:rPr>
              <w:t>(Last)</w:t>
            </w:r>
          </w:p>
        </w:tc>
        <w:tc>
          <w:tcPr>
            <w:tcW w:w="1140" w:type="dxa"/>
            <w:vAlign w:val="bottom"/>
          </w:tcPr>
          <w:p>
            <w:pPr>
              <w:ind w:left="340"/>
              <w:spacing w:after="0"/>
              <w:rPr>
                <w:sz w:val="20"/>
                <w:szCs w:val="20"/>
                <w:color w:val="auto"/>
              </w:rPr>
            </w:pPr>
            <w:r>
              <w:rPr>
                <w:rFonts w:ascii="Arial" w:cs="Arial" w:eastAsia="Arial" w:hAnsi="Arial"/>
                <w:sz w:val="12"/>
                <w:szCs w:val="12"/>
                <w:color w:val="auto"/>
              </w:rPr>
              <w:t>(First)</w:t>
            </w:r>
          </w:p>
        </w:tc>
        <w:tc>
          <w:tcPr>
            <w:tcW w:w="840" w:type="dxa"/>
            <w:vAlign w:val="bottom"/>
          </w:tcPr>
          <w:p>
            <w:pPr>
              <w:ind w:left="420"/>
              <w:spacing w:after="0"/>
              <w:rPr>
                <w:sz w:val="20"/>
                <w:szCs w:val="20"/>
                <w:color w:val="auto"/>
              </w:rPr>
            </w:pPr>
            <w:r>
              <w:rPr>
                <w:rFonts w:ascii="Arial" w:cs="Arial" w:eastAsia="Arial" w:hAnsi="Arial"/>
                <w:sz w:val="12"/>
                <w:szCs w:val="12"/>
                <w:color w:val="auto"/>
                <w:w w:val="92"/>
              </w:rPr>
              <w:t>(Middle)</w:t>
            </w:r>
          </w:p>
        </w:tc>
      </w:tr>
      <w:tr>
        <w:trPr>
          <w:trHeight w:val="246"/>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3555 FARNAM STREET</w:t>
            </w:r>
          </w:p>
        </w:tc>
        <w:tc>
          <w:tcPr>
            <w:tcW w:w="840" w:type="dxa"/>
            <w:vAlign w:val="bottom"/>
          </w:tcPr>
          <w:p>
            <w:pPr>
              <w:spacing w:after="0"/>
              <w:rPr>
                <w:sz w:val="21"/>
                <w:szCs w:val="21"/>
                <w:color w:val="auto"/>
              </w:rPr>
            </w:pPr>
          </w:p>
        </w:tc>
      </w:tr>
      <w:tr>
        <w:trPr>
          <w:trHeight w:val="445"/>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1"/>
        </w:trPr>
        <w:tc>
          <w:tcPr>
            <w:tcW w:w="9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OMAHA</w:t>
            </w:r>
          </w:p>
        </w:tc>
        <w:tc>
          <w:tcPr>
            <w:tcW w:w="11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NE</w:t>
            </w:r>
          </w:p>
        </w:tc>
        <w:tc>
          <w:tcPr>
            <w:tcW w:w="8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68131</w:t>
            </w:r>
          </w:p>
        </w:tc>
      </w:tr>
      <w:tr>
        <w:trPr>
          <w:trHeight w:val="433"/>
        </w:trPr>
        <w:tc>
          <w:tcPr>
            <w:tcW w:w="940" w:type="dxa"/>
            <w:vAlign w:val="bottom"/>
          </w:tcPr>
          <w:p>
            <w:pPr>
              <w:ind w:left="40"/>
              <w:spacing w:after="0"/>
              <w:rPr>
                <w:sz w:val="20"/>
                <w:szCs w:val="20"/>
                <w:color w:val="auto"/>
              </w:rPr>
            </w:pPr>
            <w:r>
              <w:rPr>
                <w:rFonts w:ascii="Arial" w:cs="Arial" w:eastAsia="Arial" w:hAnsi="Arial"/>
                <w:sz w:val="12"/>
                <w:szCs w:val="12"/>
                <w:color w:val="auto"/>
              </w:rPr>
              <w:t>(City)</w:t>
            </w:r>
          </w:p>
        </w:tc>
        <w:tc>
          <w:tcPr>
            <w:tcW w:w="1140" w:type="dxa"/>
            <w:vAlign w:val="bottom"/>
          </w:tcPr>
          <w:p>
            <w:pPr>
              <w:ind w:left="340"/>
              <w:spacing w:after="0"/>
              <w:rPr>
                <w:sz w:val="20"/>
                <w:szCs w:val="20"/>
                <w:color w:val="auto"/>
              </w:rPr>
            </w:pPr>
            <w:r>
              <w:rPr>
                <w:rFonts w:ascii="Arial" w:cs="Arial" w:eastAsia="Arial" w:hAnsi="Arial"/>
                <w:sz w:val="12"/>
                <w:szCs w:val="12"/>
                <w:color w:val="auto"/>
              </w:rPr>
              <w:t>(State)</w:t>
            </w:r>
          </w:p>
        </w:tc>
        <w:tc>
          <w:tcPr>
            <w:tcW w:w="84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OCCIDENTAL PETROLEUM CORP /DE/ </w:t>
              </w:r>
            </w:hyperlink>
            <w:r>
              <w:rPr>
                <w:rFonts w:ascii="Times New Roman" w:cs="Times New Roman" w:eastAsia="Times New Roman" w:hAnsi="Times New Roman"/>
                <w:sz w:val="15"/>
                <w:szCs w:val="15"/>
                <w:color w:val="000000"/>
              </w:rPr>
              <w:t>[</w:t>
            </w:r>
          </w:p>
        </w:tc>
        <w:tc>
          <w:tcPr>
            <w:tcW w:w="164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360" w:type="dxa"/>
            <w:vAlign w:val="bottom"/>
            <w:tcBorders>
              <w:top w:val="single" w:sz="8" w:color="0000EE"/>
            </w:tcBorders>
          </w:tcPr>
          <w:p>
            <w:pPr>
              <w:spacing w:after="0" w:line="193" w:lineRule="exact"/>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9"/>
                <w:szCs w:val="19"/>
                <w:color w:val="000000"/>
              </w:rPr>
              <w:t>]</w:t>
            </w:r>
          </w:p>
        </w:tc>
        <w:tc>
          <w:tcPr>
            <w:tcW w:w="4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40" w:type="dxa"/>
            <w:vAlign w:val="bottom"/>
            <w:vMerge w:val="restart"/>
          </w:tcPr>
          <w:p>
            <w:pPr>
              <w:ind w:left="580"/>
              <w:spacing w:after="0" w:line="132" w:lineRule="exact"/>
              <w:rPr>
                <w:sz w:val="20"/>
                <w:szCs w:val="20"/>
                <w:color w:val="auto"/>
              </w:rPr>
            </w:pPr>
            <w:r>
              <w:rPr>
                <w:rFonts w:ascii="Arial" w:cs="Arial" w:eastAsia="Arial" w:hAnsi="Arial"/>
                <w:sz w:val="12"/>
                <w:szCs w:val="12"/>
                <w:color w:val="auto"/>
              </w:rPr>
              <w:t>Officer (give title</w:t>
            </w:r>
          </w:p>
        </w:tc>
        <w:tc>
          <w:tcPr>
            <w:tcW w:w="1660" w:type="dxa"/>
            <w:vAlign w:val="bottom"/>
            <w:vMerge w:val="restart"/>
          </w:tcPr>
          <w:p>
            <w:pPr>
              <w:ind w:left="520"/>
              <w:spacing w:after="0" w:line="132"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640" w:type="dxa"/>
            <w:vAlign w:val="bottom"/>
          </w:tcPr>
          <w:p>
            <w:pPr>
              <w:ind w:left="580"/>
              <w:spacing w:after="0"/>
              <w:rPr>
                <w:sz w:val="20"/>
                <w:szCs w:val="20"/>
                <w:color w:val="auto"/>
              </w:rPr>
            </w:pPr>
            <w:r>
              <w:rPr>
                <w:rFonts w:ascii="Arial" w:cs="Arial" w:eastAsia="Arial" w:hAnsi="Arial"/>
                <w:sz w:val="12"/>
                <w:szCs w:val="12"/>
                <w:color w:val="auto"/>
              </w:rPr>
              <w:t>below)</w:t>
            </w:r>
          </w:p>
        </w:tc>
        <w:tc>
          <w:tcPr>
            <w:tcW w:w="166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0"/>
        </w:trPr>
        <w:tc>
          <w:tcPr>
            <w:tcW w:w="3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12/19/2023</w:t>
            </w: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3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30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9" w:lineRule="exact"/>
        <w:rPr>
          <w:sz w:val="24"/>
          <w:szCs w:val="24"/>
          <w:color w:val="auto"/>
        </w:rPr>
      </w:pPr>
    </w:p>
    <w:p>
      <w:pPr>
        <w:ind w:left="300" w:right="640"/>
        <w:spacing w:after="0" w:line="25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60" w:type="dxa"/>
            <w:vAlign w:val="bottom"/>
          </w:tcPr>
          <w:p>
            <w:pPr>
              <w:spacing w:after="0"/>
              <w:rPr>
                <w:sz w:val="12"/>
                <w:szCs w:val="12"/>
                <w:color w:val="auto"/>
              </w:rPr>
            </w:pPr>
          </w:p>
        </w:tc>
        <w:tc>
          <w:tcPr>
            <w:tcW w:w="1420" w:type="dxa"/>
            <w:vAlign w:val="bottom"/>
            <w:gridSpan w:val="2"/>
          </w:tcPr>
          <w:p>
            <w:pPr>
              <w:ind w:left="4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2"/>
                <w:szCs w:val="12"/>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2"/>
                <w:szCs w:val="12"/>
                <w:color w:val="auto"/>
              </w:rPr>
            </w:pPr>
          </w:p>
        </w:tc>
        <w:tc>
          <w:tcPr>
            <w:tcW w:w="218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ind w:left="440"/>
              <w:spacing w:after="0" w:line="120"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134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2"/>
          </w:tcPr>
          <w:p>
            <w:pPr>
              <w:jc w:val="center"/>
              <w:ind w:left="260"/>
              <w:spacing w:after="0" w:line="120" w:lineRule="exact"/>
              <w:rPr>
                <w:sz w:val="20"/>
                <w:szCs w:val="20"/>
                <w:color w:val="auto"/>
              </w:rPr>
            </w:pPr>
            <w:r>
              <w:rPr>
                <w:rFonts w:ascii="Arial" w:cs="Arial" w:eastAsia="Arial" w:hAnsi="Arial"/>
                <w:sz w:val="11"/>
                <w:szCs w:val="11"/>
                <w:b w:val="1"/>
                <w:bCs w:val="1"/>
                <w:color w:val="auto"/>
                <w:w w:val="95"/>
              </w:rPr>
              <w:t>(Month/Day/Year)</w:t>
            </w:r>
          </w:p>
        </w:tc>
        <w:tc>
          <w:tcPr>
            <w:tcW w:w="7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7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5"/>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140" w:type="dxa"/>
            <w:vAlign w:val="bottom"/>
          </w:tcPr>
          <w:p>
            <w:pPr>
              <w:spacing w:after="0" w:line="120" w:lineRule="exact"/>
              <w:rPr>
                <w:sz w:val="20"/>
                <w:szCs w:val="20"/>
                <w:color w:val="auto"/>
              </w:rPr>
            </w:pPr>
            <w:r>
              <w:rPr>
                <w:rFonts w:ascii="Arial" w:cs="Arial" w:eastAsia="Arial" w:hAnsi="Arial"/>
                <w:sz w:val="11"/>
                <w:szCs w:val="11"/>
                <w:b w:val="1"/>
                <w:bCs w:val="1"/>
                <w:color w:val="auto"/>
              </w:rPr>
              <w:t>4)</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line="120"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jc w:val="center"/>
              <w:ind w:left="512"/>
              <w:spacing w:after="0"/>
              <w:rPr>
                <w:sz w:val="20"/>
                <w:szCs w:val="20"/>
                <w:color w:val="auto"/>
              </w:rPr>
            </w:pPr>
            <w:r>
              <w:rPr>
                <w:rFonts w:ascii="Times New Roman" w:cs="Times New Roman" w:eastAsia="Times New Roman" w:hAnsi="Times New Roman"/>
                <w:sz w:val="15"/>
                <w:szCs w:val="15"/>
                <w:color w:val="0000FF"/>
              </w:rPr>
              <w:t>12/19/2023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747,861</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jc w:val="center"/>
              <w:ind w:left="7"/>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59.4917</w:t>
            </w:r>
            <w:r>
              <w:rPr>
                <w:rFonts w:ascii="Times New Roman" w:cs="Times New Roman" w:eastAsia="Times New Roman" w:hAnsi="Times New Roman"/>
                <w:sz w:val="19"/>
                <w:szCs w:val="19"/>
                <w:color w:val="008000"/>
                <w:w w:val="97"/>
                <w:vertAlign w:val="superscript"/>
              </w:rPr>
              <w:t>(1)</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239,281,050</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jc w:val="center"/>
              <w:ind w:left="512"/>
              <w:spacing w:after="0"/>
              <w:rPr>
                <w:sz w:val="20"/>
                <w:szCs w:val="20"/>
                <w:color w:val="auto"/>
              </w:rPr>
            </w:pPr>
            <w:r>
              <w:rPr>
                <w:rFonts w:ascii="Times New Roman" w:cs="Times New Roman" w:eastAsia="Times New Roman" w:hAnsi="Times New Roman"/>
                <w:sz w:val="15"/>
                <w:szCs w:val="15"/>
                <w:color w:val="0000FF"/>
              </w:rPr>
              <w:t>12/19/2023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879,122</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jc w:val="center"/>
              <w:ind w:left="7"/>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60.1638</w:t>
            </w:r>
            <w:r>
              <w:rPr>
                <w:rFonts w:ascii="Times New Roman" w:cs="Times New Roman" w:eastAsia="Times New Roman" w:hAnsi="Times New Roman"/>
                <w:sz w:val="19"/>
                <w:szCs w:val="19"/>
                <w:color w:val="008000"/>
                <w:w w:val="97"/>
                <w:vertAlign w:val="superscript"/>
              </w:rPr>
              <w:t>(5)</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240,160,172</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line="249" w:lineRule="exact"/>
              <w:rPr>
                <w:sz w:val="20"/>
                <w:szCs w:val="20"/>
                <w:color w:val="auto"/>
              </w:rPr>
            </w:pPr>
            <w:r>
              <w:rPr>
                <w:rFonts w:ascii="Times New Roman" w:cs="Times New Roman" w:eastAsia="Times New Roman" w:hAnsi="Times New Roman"/>
                <w:sz w:val="28"/>
                <w:szCs w:val="28"/>
                <w:color w:val="0000FF"/>
                <w:w w:val="93"/>
                <w:vertAlign w:val="subscript"/>
              </w:rPr>
              <w:t>footnotes</w:t>
            </w:r>
            <w:r>
              <w:rPr>
                <w:rFonts w:ascii="Times New Roman" w:cs="Times New Roman" w:eastAsia="Times New Roman" w:hAnsi="Times New Roman"/>
                <w:sz w:val="10"/>
                <w:szCs w:val="10"/>
                <w:color w:val="008000"/>
                <w:w w:val="93"/>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jc w:val="center"/>
              <w:ind w:left="512"/>
              <w:spacing w:after="0"/>
              <w:rPr>
                <w:sz w:val="20"/>
                <w:szCs w:val="20"/>
                <w:color w:val="auto"/>
              </w:rPr>
            </w:pPr>
            <w:r>
              <w:rPr>
                <w:rFonts w:ascii="Times New Roman" w:cs="Times New Roman" w:eastAsia="Times New Roman" w:hAnsi="Times New Roman"/>
                <w:sz w:val="15"/>
                <w:szCs w:val="15"/>
                <w:color w:val="0000FF"/>
              </w:rPr>
              <w:t>12/20/2023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1,812,508</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jc w:val="center"/>
              <w:ind w:left="7"/>
              <w:spacing w:after="0"/>
              <w:rPr>
                <w:sz w:val="20"/>
                <w:szCs w:val="20"/>
                <w:color w:val="auto"/>
              </w:rPr>
            </w:pPr>
            <w:r>
              <w:rPr>
                <w:rFonts w:ascii="Arial" w:cs="Arial" w:eastAsia="Arial" w:hAnsi="Arial"/>
                <w:sz w:val="15"/>
                <w:szCs w:val="15"/>
                <w:color w:val="auto"/>
                <w:w w:val="96"/>
              </w:rPr>
              <w:t>$</w:t>
            </w:r>
            <w:r>
              <w:rPr>
                <w:rFonts w:ascii="Times New Roman" w:cs="Times New Roman" w:eastAsia="Times New Roman" w:hAnsi="Times New Roman"/>
                <w:sz w:val="15"/>
                <w:szCs w:val="15"/>
                <w:color w:val="0000FF"/>
                <w:w w:val="96"/>
              </w:rPr>
              <w:t>60.504</w:t>
            </w:r>
            <w:r>
              <w:rPr>
                <w:rFonts w:ascii="Times New Roman" w:cs="Times New Roman" w:eastAsia="Times New Roman" w:hAnsi="Times New Roman"/>
                <w:sz w:val="19"/>
                <w:szCs w:val="19"/>
                <w:color w:val="008000"/>
                <w:w w:val="96"/>
                <w:vertAlign w:val="superscript"/>
              </w:rPr>
              <w:t>(6)</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241,972,680</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3"/>
            <w:vMerge w:val="restart"/>
          </w:tcPr>
          <w:p>
            <w:pPr>
              <w:jc w:val="center"/>
              <w:ind w:left="512"/>
              <w:spacing w:after="0"/>
              <w:rPr>
                <w:sz w:val="20"/>
                <w:szCs w:val="20"/>
                <w:color w:val="auto"/>
              </w:rPr>
            </w:pPr>
            <w:r>
              <w:rPr>
                <w:rFonts w:ascii="Times New Roman" w:cs="Times New Roman" w:eastAsia="Times New Roman" w:hAnsi="Times New Roman"/>
                <w:sz w:val="15"/>
                <w:szCs w:val="15"/>
                <w:color w:val="0000FF"/>
              </w:rPr>
              <w:t>12/21/2023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260" w:type="dxa"/>
            <w:vAlign w:val="bottom"/>
          </w:tcPr>
          <w:p>
            <w:pPr>
              <w:spacing w:after="0"/>
              <w:rPr>
                <w:sz w:val="19"/>
                <w:szCs w:val="19"/>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1,743,124</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vMerge w:val="restart"/>
          </w:tcPr>
          <w:p>
            <w:pPr>
              <w:jc w:val="center"/>
              <w:ind w:left="7"/>
              <w:spacing w:after="0"/>
              <w:rPr>
                <w:sz w:val="20"/>
                <w:szCs w:val="20"/>
                <w:color w:val="auto"/>
              </w:rPr>
            </w:pPr>
            <w:r>
              <w:rPr>
                <w:rFonts w:ascii="Arial" w:cs="Arial" w:eastAsia="Arial" w:hAnsi="Arial"/>
                <w:sz w:val="15"/>
                <w:szCs w:val="15"/>
                <w:color w:val="auto"/>
                <w:w w:val="97"/>
              </w:rPr>
              <w:t>$</w:t>
            </w:r>
            <w:r>
              <w:rPr>
                <w:rFonts w:ascii="Times New Roman" w:cs="Times New Roman" w:eastAsia="Times New Roman" w:hAnsi="Times New Roman"/>
                <w:sz w:val="15"/>
                <w:szCs w:val="15"/>
                <w:color w:val="0000FF"/>
                <w:w w:val="97"/>
              </w:rPr>
              <w:t>60.2631</w:t>
            </w:r>
            <w:r>
              <w:rPr>
                <w:rFonts w:ascii="Times New Roman" w:cs="Times New Roman" w:eastAsia="Times New Roman" w:hAnsi="Times New Roman"/>
                <w:sz w:val="19"/>
                <w:szCs w:val="19"/>
                <w:color w:val="008000"/>
                <w:w w:val="97"/>
                <w:vertAlign w:val="superscript"/>
              </w:rPr>
              <w:t>(7)</w:t>
            </w: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243,715,804</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38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84,897</w:t>
            </w:r>
          </w:p>
        </w:tc>
        <w:tc>
          <w:tcPr>
            <w:tcW w:w="320" w:type="dxa"/>
            <w:vAlign w:val="bottom"/>
          </w:tcPr>
          <w:p>
            <w:pPr>
              <w:spacing w:after="0"/>
              <w:rPr>
                <w:sz w:val="19"/>
                <w:szCs w:val="19"/>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10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380" w:type="dxa"/>
            <w:vAlign w:val="bottom"/>
            <w:gridSpan w:val="6"/>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w w:val="97"/>
              </w:rPr>
              <w:t>footnotes</w:t>
            </w:r>
            <w:r>
              <w:rPr>
                <w:rFonts w:ascii="Times New Roman" w:cs="Times New Roman" w:eastAsia="Times New Roman" w:hAnsi="Times New Roman"/>
                <w:sz w:val="19"/>
                <w:szCs w:val="19"/>
                <w:color w:val="008000"/>
                <w:w w:val="97"/>
                <w:vertAlign w:val="superscript"/>
              </w:rPr>
              <w:t>(3)(4)(8)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80" w:type="dxa"/>
            <w:vAlign w:val="bottom"/>
            <w:gridSpan w:val="15"/>
          </w:tcPr>
          <w:p>
            <w:pPr>
              <w:jc w:val="center"/>
              <w:ind w:right="38"/>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40" w:type="dxa"/>
            <w:vAlign w:val="bottom"/>
            <w:gridSpan w:val="13"/>
          </w:tcPr>
          <w:p>
            <w:pPr>
              <w:jc w:val="center"/>
              <w:ind w:right="1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7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Ownership</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tcPr>
          <w:p>
            <w:pPr>
              <w:spacing w:after="0"/>
              <w:rPr>
                <w:sz w:val="10"/>
                <w:szCs w:val="10"/>
                <w:color w:val="auto"/>
              </w:rPr>
            </w:pPr>
          </w:p>
        </w:tc>
        <w:tc>
          <w:tcPr>
            <w:tcW w:w="176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4"/>
              </w:rPr>
              <w:t>Securities</w:t>
            </w:r>
          </w:p>
        </w:tc>
        <w:tc>
          <w:tcPr>
            <w:tcW w:w="320" w:type="dxa"/>
            <w:vAlign w:val="bottom"/>
          </w:tcPr>
          <w:p>
            <w:pPr>
              <w:spacing w:after="0"/>
              <w:rPr>
                <w:sz w:val="10"/>
                <w:szCs w:val="10"/>
                <w:color w:val="auto"/>
              </w:rPr>
            </w:pP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20"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w:t>
            </w:r>
          </w:p>
        </w:tc>
        <w:tc>
          <w:tcPr>
            <w:tcW w:w="8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72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3"/>
                <w:szCs w:val="13"/>
                <w:color w:val="auto"/>
              </w:rPr>
            </w:pP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tcPr>
          <w:p>
            <w:pPr>
              <w:ind w:left="12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to</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60" w:type="dxa"/>
            <w:vAlign w:val="bottom"/>
          </w:tcPr>
          <w:p>
            <w:pPr>
              <w:ind w:left="60"/>
              <w:spacing w:after="0" w:line="19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(9)</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(10)</w:t>
            </w:r>
          </w:p>
        </w:tc>
        <w:tc>
          <w:tcPr>
            <w:tcW w:w="260" w:type="dxa"/>
            <w:vAlign w:val="bottom"/>
          </w:tcPr>
          <w:p>
            <w:pPr>
              <w:spacing w:after="0"/>
              <w:rPr>
                <w:sz w:val="16"/>
                <w:szCs w:val="16"/>
                <w:color w:val="auto"/>
              </w:rPr>
            </w:pPr>
          </w:p>
        </w:tc>
        <w:tc>
          <w:tcPr>
            <w:tcW w:w="42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w w:val="95"/>
              </w:rPr>
              <w:t>(10)</w:t>
            </w:r>
          </w:p>
        </w:tc>
        <w:tc>
          <w:tcPr>
            <w:tcW w:w="520" w:type="dxa"/>
            <w:vAlign w:val="bottom"/>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180" w:type="dxa"/>
            <w:vAlign w:val="bottom"/>
            <w:gridSpan w:val="2"/>
          </w:tcPr>
          <w:p>
            <w:pPr>
              <w:ind w:left="120"/>
              <w:spacing w:after="0" w:line="190"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(9)</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tcPr>
          <w:p>
            <w:pPr>
              <w:ind w:left="40"/>
              <w:spacing w:after="0" w:line="190" w:lineRule="exact"/>
              <w:rPr>
                <w:sz w:val="20"/>
                <w:szCs w:val="20"/>
                <w:color w:val="auto"/>
              </w:rPr>
            </w:pPr>
            <w:r>
              <w:rPr>
                <w:rFonts w:ascii="Times New Roman" w:cs="Times New Roman" w:eastAsia="Times New Roman" w:hAnsi="Times New Roman"/>
                <w:sz w:val="12"/>
                <w:szCs w:val="12"/>
                <w:color w:val="0000FF"/>
                <w:w w:val="97"/>
              </w:rPr>
              <w:t>83,858,848.81</w:t>
            </w:r>
            <w:r>
              <w:rPr>
                <w:rFonts w:ascii="Times New Roman" w:cs="Times New Roman" w:eastAsia="Times New Roman" w:hAnsi="Times New Roman"/>
                <w:sz w:val="19"/>
                <w:szCs w:val="19"/>
                <w:color w:val="008000"/>
                <w:w w:val="97"/>
                <w:vertAlign w:val="superscript"/>
              </w:rPr>
              <w:t>(9)</w:t>
            </w: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700" w:type="dxa"/>
            <w:vAlign w:val="bottom"/>
            <w:gridSpan w:val="3"/>
          </w:tcPr>
          <w:p>
            <w:pPr>
              <w:ind w:left="60"/>
              <w:spacing w:after="0" w:line="73" w:lineRule="exact"/>
              <w:rPr>
                <w:sz w:val="20"/>
                <w:szCs w:val="20"/>
                <w:color w:val="auto"/>
              </w:rPr>
            </w:pPr>
            <w:r>
              <w:rPr>
                <w:rFonts w:ascii="Times New Roman" w:cs="Times New Roman" w:eastAsia="Times New Roman" w:hAnsi="Times New Roman"/>
                <w:sz w:val="8"/>
                <w:szCs w:val="8"/>
                <w:color w:val="0000FF"/>
              </w:rPr>
              <w:t>Shares of</w:t>
            </w: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ind w:left="160"/>
              <w:spacing w:after="0" w:line="73" w:lineRule="exact"/>
              <w:rPr>
                <w:sz w:val="20"/>
                <w:szCs w:val="20"/>
                <w:color w:val="auto"/>
              </w:rPr>
            </w:pPr>
            <w:r>
              <w:rPr>
                <w:rFonts w:ascii="Times New Roman" w:cs="Times New Roman" w:eastAsia="Times New Roman" w:hAnsi="Times New Roman"/>
                <w:sz w:val="8"/>
                <w:szCs w:val="8"/>
                <w:color w:val="0000FF"/>
              </w:rPr>
              <w:t>Stock</w:t>
            </w: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ind w:left="40"/>
              <w:spacing w:after="0" w:line="73" w:lineRule="exact"/>
              <w:rPr>
                <w:sz w:val="20"/>
                <w:szCs w:val="20"/>
                <w:color w:val="auto"/>
              </w:rPr>
            </w:pPr>
            <w:r>
              <w:rPr>
                <w:rFonts w:ascii="Times New Roman" w:cs="Times New Roman" w:eastAsia="Times New Roman" w:hAnsi="Times New Roman"/>
                <w:sz w:val="7"/>
                <w:szCs w:val="7"/>
                <w:color w:val="008000"/>
              </w:rPr>
              <w:t>(4)(11)</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70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2C2C2C"/>
            </w:tcBorders>
            <w:gridSpan w:val="6"/>
          </w:tcPr>
          <w:p>
            <w:pPr>
              <w:ind w:left="60"/>
              <w:spacing w:after="0" w:line="209"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3260" w:type="dxa"/>
            <w:vAlign w:val="bottom"/>
            <w:gridSpan w:val="7"/>
          </w:tcPr>
          <w:p>
            <w:pPr>
              <w:spacing w:after="0" w:line="204"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BERKSHIRE HATHAWAY INC</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280" w:type="dxa"/>
            <w:vAlign w:val="bottom"/>
            <w:gridSpan w:val="5"/>
          </w:tcPr>
          <w:p>
            <w:pPr>
              <w:spacing w:after="0" w:line="20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BUFFETT WARREN E</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w w:val="96"/>
              </w:rPr>
              <w:t>(Middle)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20" w:type="dxa"/>
            <w:vAlign w:val="bottom"/>
            <w:gridSpan w:val="2"/>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26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(Zip)</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-4864735</wp:posOffset>
            </wp:positionV>
            <wp:extent cx="27940" cy="1962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62785"/>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300" w:hanging="9"/>
        <w:spacing w:after="0" w:line="242"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$58.8950 to $59.8925.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129" w:hanging="129"/>
        <w:spacing w:after="0"/>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40" w:lineRule="exact"/>
        <w:rPr>
          <w:rFonts w:ascii="Times New Roman" w:cs="Times New Roman" w:eastAsia="Times New Roman" w:hAnsi="Times New Roman"/>
          <w:sz w:val="12"/>
          <w:szCs w:val="12"/>
          <w:color w:val="008000"/>
        </w:rPr>
      </w:pPr>
    </w:p>
    <w:p>
      <w:pPr>
        <w:ind w:left="9" w:hanging="9"/>
        <w:spacing w:after="0" w:line="23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4" w:lineRule="exact"/>
        <w:rPr>
          <w:rFonts w:ascii="Times New Roman" w:cs="Times New Roman" w:eastAsia="Times New Roman" w:hAnsi="Times New Roman"/>
          <w:sz w:val="12"/>
          <w:szCs w:val="12"/>
          <w:color w:val="008000"/>
        </w:rPr>
      </w:pPr>
    </w:p>
    <w:p>
      <w:pPr>
        <w:ind w:left="129" w:hanging="129"/>
        <w:spacing w:after="0"/>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40" w:lineRule="exact"/>
        <w:rPr>
          <w:rFonts w:ascii="Times New Roman" w:cs="Times New Roman" w:eastAsia="Times New Roman" w:hAnsi="Times New Roman"/>
          <w:sz w:val="12"/>
          <w:szCs w:val="12"/>
          <w:color w:val="008000"/>
        </w:rPr>
      </w:pPr>
    </w:p>
    <w:p>
      <w:pPr>
        <w:ind w:left="9" w:right="60" w:hanging="9"/>
        <w:spacing w:after="0" w:line="24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$59.8950 to $60.3300.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3" w:lineRule="exact"/>
        <w:rPr>
          <w:rFonts w:ascii="Times New Roman" w:cs="Times New Roman" w:eastAsia="Times New Roman" w:hAnsi="Times New Roman"/>
          <w:sz w:val="12"/>
          <w:szCs w:val="12"/>
          <w:color w:val="008000"/>
        </w:rPr>
      </w:pPr>
    </w:p>
    <w:p>
      <w:pPr>
        <w:ind w:left="9" w:right="60" w:hanging="9"/>
        <w:spacing w:after="0" w:line="24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$60.0800 to $61.0550.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3" w:lineRule="exact"/>
        <w:rPr>
          <w:rFonts w:ascii="Times New Roman" w:cs="Times New Roman" w:eastAsia="Times New Roman" w:hAnsi="Times New Roman"/>
          <w:sz w:val="12"/>
          <w:szCs w:val="12"/>
          <w:color w:val="008000"/>
        </w:rPr>
      </w:pPr>
    </w:p>
    <w:p>
      <w:pPr>
        <w:ind w:left="9" w:right="60" w:hanging="9"/>
        <w:spacing w:after="0" w:line="24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$60.0000 to $60.5400. The Reporting Persons undertake to provide Occidental, any security holder of Occidental, or the staff of the Securities and Exchange Commission, upon request, full information regarding the number of shares purchased at each separate price within the range set forth in footnote 7 to this Form 4.</w:t>
      </w:r>
    </w:p>
    <w:p>
      <w:pPr>
        <w:spacing w:after="0" w:line="23" w:lineRule="exact"/>
        <w:rPr>
          <w:rFonts w:ascii="Times New Roman" w:cs="Times New Roman" w:eastAsia="Times New Roman" w:hAnsi="Times New Roman"/>
          <w:sz w:val="12"/>
          <w:szCs w:val="12"/>
          <w:color w:val="008000"/>
        </w:rPr>
      </w:pPr>
    </w:p>
    <w:p>
      <w:pPr>
        <w:ind w:left="129" w:hanging="129"/>
        <w:spacing w:after="0"/>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its subsidiary, National Indemnity Company.</w:t>
      </w:r>
    </w:p>
    <w:p>
      <w:pPr>
        <w:spacing w:after="0" w:line="40" w:lineRule="exact"/>
        <w:rPr>
          <w:rFonts w:ascii="Times New Roman" w:cs="Times New Roman" w:eastAsia="Times New Roman" w:hAnsi="Times New Roman"/>
          <w:sz w:val="12"/>
          <w:szCs w:val="12"/>
          <w:color w:val="008000"/>
        </w:rPr>
      </w:pPr>
    </w:p>
    <w:p>
      <w:pPr>
        <w:ind w:left="9" w:right="20" w:hanging="9"/>
        <w:spacing w:after="0" w:line="23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4" w:lineRule="exact"/>
        <w:rPr>
          <w:rFonts w:ascii="Times New Roman" w:cs="Times New Roman" w:eastAsia="Times New Roman" w:hAnsi="Times New Roman"/>
          <w:sz w:val="12"/>
          <w:szCs w:val="12"/>
          <w:color w:val="008000"/>
        </w:rPr>
      </w:pPr>
    </w:p>
    <w:p>
      <w:pPr>
        <w:ind w:left="9" w:right="220" w:hanging="9"/>
        <w:spacing w:after="0" w:line="256" w:lineRule="auto"/>
        <w:tabs>
          <w:tab w:leader="none" w:pos="18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5"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its subsidiary, National Indemnity Company.</w:t>
      </w:r>
    </w:p>
    <w:p>
      <w:pPr>
        <w:spacing w:after="0" w:line="6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-3810</wp:posOffset>
            </wp:positionV>
            <wp:extent cx="13398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8" w:lineRule="exact"/>
        <w:rPr>
          <w:sz w:val="20"/>
          <w:szCs w:val="20"/>
          <w:color w:val="auto"/>
        </w:rPr>
      </w:pPr>
    </w:p>
    <w:p>
      <w:pPr>
        <w:ind w:left="6569"/>
        <w:spacing w:after="0"/>
        <w:tabs>
          <w:tab w:leader="none" w:pos="8748" w:val="left"/>
        </w:tabs>
        <w:rPr>
          <w:sz w:val="20"/>
          <w:szCs w:val="20"/>
          <w:color w:val="auto"/>
        </w:rPr>
      </w:pPr>
      <w:r>
        <w:rPr>
          <w:rFonts w:ascii="Times New Roman" w:cs="Times New Roman" w:eastAsia="Times New Roman" w:hAnsi="Times New Roman"/>
          <w:sz w:val="15"/>
          <w:szCs w:val="15"/>
          <w:color w:val="0000FF"/>
        </w:rPr>
        <w:t>himself and each other reporting</w:t>
        <w:tab/>
        <w:t>12/21/2023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1848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4848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-9525</wp:posOffset>
            </wp:positionV>
            <wp:extent cx="680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35" w:lineRule="exact"/>
        <w:rPr>
          <w:sz w:val="20"/>
          <w:szCs w:val="20"/>
          <w:color w:val="auto"/>
        </w:rPr>
      </w:pPr>
    </w:p>
    <w:p>
      <w:pPr>
        <w:ind w:left="6569"/>
        <w:spacing w:after="0"/>
        <w:tabs>
          <w:tab w:leader="none" w:pos="8748"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4040" w:hanging="9"/>
        <w:spacing w:after="0" w:line="339"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2023-12-21T18:23:28Z</dcterms:created>
  <dcterms:modified xsi:type="dcterms:W3CDTF">2023-12-21T18:23:28Z</dcterms:modified>
</cp:coreProperties>
</file>