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right"/>
        <w:ind w:right="3039"/>
        <w:spacing w:after="0"/>
        <w:rPr>
          <w:sz w:val="20"/>
          <w:szCs w:val="20"/>
          <w:color w:val="auto"/>
        </w:rPr>
      </w:pPr>
      <w:r>
        <w:rPr>
          <w:rFonts w:ascii="Courier New" w:cs="Courier New" w:eastAsia="Courier New" w:hAnsi="Courier New"/>
          <w:sz w:val="18"/>
          <w:szCs w:val="18"/>
          <w:color w:val="auto"/>
        </w:rPr>
        <w:t>Rule 424(b)(3)</w:t>
      </w:r>
    </w:p>
    <w:p>
      <w:pPr>
        <w:jc w:val="right"/>
        <w:ind w:right="3039"/>
        <w:spacing w:after="0" w:line="238" w:lineRule="auto"/>
        <w:rPr>
          <w:sz w:val="20"/>
          <w:szCs w:val="20"/>
          <w:color w:val="auto"/>
        </w:rPr>
      </w:pPr>
      <w:r>
        <w:rPr>
          <w:rFonts w:ascii="Courier New" w:cs="Courier New" w:eastAsia="Courier New" w:hAnsi="Courier New"/>
          <w:sz w:val="18"/>
          <w:szCs w:val="18"/>
          <w:color w:val="auto"/>
        </w:rPr>
        <w:t>Registration No. 33-60492</w:t>
      </w:r>
    </w:p>
    <w:p>
      <w:pPr>
        <w:spacing w:after="0"/>
        <w:tabs>
          <w:tab w:leader="none" w:pos="3780" w:val="left"/>
        </w:tabs>
        <w:rPr>
          <w:sz w:val="20"/>
          <w:szCs w:val="20"/>
          <w:color w:val="auto"/>
        </w:rPr>
      </w:pPr>
      <w:r>
        <w:rPr>
          <w:rFonts w:ascii="Courier New" w:cs="Courier New" w:eastAsia="Courier New" w:hAnsi="Courier New"/>
          <w:sz w:val="18"/>
          <w:szCs w:val="18"/>
          <w:color w:val="auto"/>
        </w:rPr>
        <w:t>PRICING SUPPLEMENT NO. __00046____</w:t>
      </w:r>
      <w:r>
        <w:rPr>
          <w:sz w:val="20"/>
          <w:szCs w:val="20"/>
          <w:color w:val="auto"/>
        </w:rPr>
        <w:tab/>
      </w:r>
      <w:r>
        <w:rPr>
          <w:rFonts w:ascii="Courier New" w:cs="Courier New" w:eastAsia="Courier New" w:hAnsi="Courier New"/>
          <w:sz w:val="16"/>
          <w:szCs w:val="16"/>
          <w:color w:val="auto"/>
        </w:rPr>
        <w:t>dated __February 10, 1995___</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OCCIDENTAL PETROLEUM CORPORATION</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Retail Medium-Term Notes</w:t>
      </w:r>
    </w:p>
    <w:p>
      <w:pPr>
        <w:spacing w:after="0" w:line="207" w:lineRule="exact"/>
        <w:rPr>
          <w:sz w:val="24"/>
          <w:szCs w:val="24"/>
          <w:color w:val="auto"/>
        </w:rPr>
      </w:pPr>
    </w:p>
    <w:p>
      <w:pPr>
        <w:ind w:right="3039"/>
        <w:spacing w:after="0" w:line="279" w:lineRule="auto"/>
        <w:rPr>
          <w:sz w:val="20"/>
          <w:szCs w:val="20"/>
          <w:color w:val="auto"/>
        </w:rPr>
      </w:pPr>
      <w:r>
        <w:rPr>
          <w:rFonts w:ascii="Courier New" w:cs="Courier New" w:eastAsia="Courier New" w:hAnsi="Courier New"/>
          <w:sz w:val="16"/>
          <w:szCs w:val="16"/>
          <w:color w:val="auto"/>
        </w:rPr>
        <w:t>This Pricing Supplement accompanies and supplements the Prospectus, dated August 18, 1994, as supplemented by the Prospectus Supplement, dated August 18, 1994 (the "Prospectus Supplement").</w:t>
      </w:r>
    </w:p>
    <w:p>
      <w:pPr>
        <w:spacing w:after="0" w:line="178"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Notes offered hereby are being offered at a price to the public which will vary depending upon the aggregate principal amount of the Notes purchased in any single transaction. The price to the public for purchases of the Notes which are less than $100,000 in principal amount will be 100% of the principal amount thereof, while the price to the public for purchases of the Notes which are equal to or greater than $100,000 will be 99 3/8% of the principal amount thereof.</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4"/>
          </w:tcPr>
          <w:p>
            <w:pPr>
              <w:spacing w:after="0"/>
              <w:rPr>
                <w:sz w:val="20"/>
                <w:szCs w:val="20"/>
                <w:color w:val="auto"/>
              </w:rPr>
            </w:pPr>
            <w:r>
              <w:rPr>
                <w:rFonts w:ascii="Courier New" w:cs="Courier New" w:eastAsia="Courier New" w:hAnsi="Courier New"/>
                <w:sz w:val="18"/>
                <w:szCs w:val="18"/>
                <w:color w:val="auto"/>
                <w:w w:val="99"/>
              </w:rPr>
              <w:t>The Notes have the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following</w:t>
            </w:r>
          </w:p>
        </w:tc>
        <w:tc>
          <w:tcPr>
            <w:tcW w:w="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terms</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(as applicable):</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Rate: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X</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Fixed</w:t>
            </w: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Rate</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Floating Rate   [   ] Zero Coupon</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Form:</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X</w:t>
            </w:r>
          </w:p>
        </w:tc>
        <w:tc>
          <w:tcPr>
            <w:tcW w:w="19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 Book-Entry</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Definitive</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Principal Amount:___$1,250,000.00___</w:t>
            </w:r>
          </w:p>
        </w:tc>
        <w:tc>
          <w:tcPr>
            <w:tcW w:w="4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CUSIP No.:  67460Q BX1__</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Original Issue Price:__See Above__</w:t>
            </w:r>
          </w:p>
        </w:tc>
        <w:tc>
          <w:tcPr>
            <w:tcW w:w="4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Agent's Commission Percentage: __1%__</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Original</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Discount:___N/A___</w:t>
            </w:r>
          </w:p>
        </w:tc>
        <w:tc>
          <w:tcPr>
            <w:tcW w:w="4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Net Proceeds:  __$1,237,500.00__</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Original</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w:t>
            </w:r>
          </w:p>
        </w:tc>
        <w:tc>
          <w:tcPr>
            <w:tcW w:w="6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Date:___February 17, 1995___</w:t>
            </w:r>
          </w:p>
        </w:tc>
      </w:tr>
    </w:tbl>
    <w:p>
      <w:pPr>
        <w:spacing w:after="0" w:line="238" w:lineRule="auto"/>
        <w:rPr>
          <w:sz w:val="20"/>
          <w:szCs w:val="20"/>
          <w:color w:val="auto"/>
        </w:rPr>
      </w:pPr>
      <w:r>
        <w:rPr>
          <w:rFonts w:ascii="Courier New" w:cs="Courier New" w:eastAsia="Courier New" w:hAnsi="Courier New"/>
          <w:sz w:val="18"/>
          <w:szCs w:val="18"/>
          <w:color w:val="auto"/>
        </w:rPr>
        <w:t>Maturity Date:___February 17, 2000_____</w:t>
      </w:r>
    </w:p>
    <w:p>
      <w:pPr>
        <w:spacing w:after="0"/>
        <w:rPr>
          <w:sz w:val="20"/>
          <w:szCs w:val="20"/>
          <w:color w:val="auto"/>
        </w:rPr>
      </w:pPr>
      <w:r>
        <w:rPr>
          <w:rFonts w:ascii="Courier New" w:cs="Courier New" w:eastAsia="Courier New" w:hAnsi="Courier New"/>
          <w:sz w:val="18"/>
          <w:szCs w:val="18"/>
          <w:color w:val="auto"/>
        </w:rPr>
        <w:t>Yield to Maturity: ____at 100% equal 8.20%; at 99 3/8% equal 8.36%____</w:t>
      </w:r>
    </w:p>
    <w:p>
      <w:pPr>
        <w:spacing w:after="0" w:line="237" w:lineRule="auto"/>
        <w:rPr>
          <w:sz w:val="20"/>
          <w:szCs w:val="20"/>
          <w:color w:val="auto"/>
        </w:rPr>
      </w:pPr>
      <w:r>
        <w:rPr>
          <w:rFonts w:ascii="Courier New" w:cs="Courier New" w:eastAsia="Courier New" w:hAnsi="Courier New"/>
          <w:sz w:val="18"/>
          <w:szCs w:val="18"/>
          <w:color w:val="auto"/>
        </w:rPr>
        <w:t>Earliest Redemption Date:___February 17, 1997_____</w:t>
      </w:r>
    </w:p>
    <w:p>
      <w:pPr>
        <w:spacing w:after="0" w:line="238" w:lineRule="auto"/>
        <w:rPr>
          <w:sz w:val="20"/>
          <w:szCs w:val="20"/>
          <w:color w:val="auto"/>
        </w:rPr>
      </w:pPr>
      <w:r>
        <w:rPr>
          <w:rFonts w:ascii="Courier New" w:cs="Courier New" w:eastAsia="Courier New" w:hAnsi="Courier New"/>
          <w:sz w:val="18"/>
          <w:szCs w:val="18"/>
          <w:color w:val="auto"/>
        </w:rPr>
        <w:t>Redemption Price:__100% of the principal amount____</w:t>
      </w:r>
    </w:p>
    <w:p>
      <w:pPr>
        <w:spacing w:after="0"/>
        <w:rPr>
          <w:sz w:val="20"/>
          <w:szCs w:val="20"/>
          <w:color w:val="auto"/>
        </w:rPr>
      </w:pPr>
      <w:r>
        <w:rPr>
          <w:rFonts w:ascii="Courier New" w:cs="Courier New" w:eastAsia="Courier New" w:hAnsi="Courier New"/>
          <w:sz w:val="18"/>
          <w:szCs w:val="18"/>
          <w:color w:val="auto"/>
        </w:rPr>
        <w:t>Interest Rate Per Annum (for Fixed Rate Notes):__8.20%___________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Interest Rate Provisions (for Floating Rate Notes):</w:t>
      </w:r>
    </w:p>
    <w:p>
      <w:pPr>
        <w:ind w:left="320"/>
        <w:spacing w:after="0" w:line="238" w:lineRule="auto"/>
        <w:rPr>
          <w:sz w:val="20"/>
          <w:szCs w:val="20"/>
          <w:color w:val="auto"/>
        </w:rPr>
      </w:pPr>
      <w:r>
        <w:rPr>
          <w:rFonts w:ascii="Courier New" w:cs="Courier New" w:eastAsia="Courier New" w:hAnsi="Courier New"/>
          <w:sz w:val="18"/>
          <w:szCs w:val="18"/>
          <w:color w:val="auto"/>
        </w:rPr>
        <w:t>Initial Interest Rate:__________% per annum</w:t>
      </w:r>
    </w:p>
    <w:p>
      <w:pPr>
        <w:ind w:left="320"/>
        <w:spacing w:after="0"/>
        <w:rPr>
          <w:sz w:val="20"/>
          <w:szCs w:val="20"/>
          <w:color w:val="auto"/>
        </w:rPr>
      </w:pPr>
      <w:r>
        <w:rPr>
          <w:rFonts w:ascii="Courier New" w:cs="Courier New" w:eastAsia="Courier New" w:hAnsi="Courier New"/>
          <w:sz w:val="18"/>
          <w:szCs w:val="18"/>
          <w:color w:val="auto"/>
        </w:rPr>
        <w:t>Base Rate or Rates:</w:t>
      </w:r>
    </w:p>
    <w:p>
      <w:pPr>
        <w:ind w:left="960" w:hanging="425"/>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Commercial Paper Rate</w:t>
      </w:r>
    </w:p>
    <w:p>
      <w:pPr>
        <w:ind w:left="960" w:hanging="425"/>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CD Rate</w:t>
      </w:r>
    </w:p>
    <w:p>
      <w:pPr>
        <w:ind w:left="960" w:hanging="425"/>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Federal Funds Rate</w:t>
      </w:r>
    </w:p>
    <w:p>
      <w:pPr>
        <w:ind w:left="960" w:hanging="425"/>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LIBOR</w:t>
      </w:r>
    </w:p>
    <w:p>
      <w:pPr>
        <w:spacing w:after="0" w:line="4" w:lineRule="exact"/>
        <w:rPr>
          <w:rFonts w:ascii="Courier New" w:cs="Courier New" w:eastAsia="Courier New" w:hAnsi="Courier New"/>
          <w:sz w:val="18"/>
          <w:szCs w:val="18"/>
          <w:color w:val="auto"/>
        </w:rPr>
      </w:pPr>
    </w:p>
    <w:p>
      <w:pPr>
        <w:ind w:left="1160" w:right="7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Reuters [ ] Telerate</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Prime Rate</w:t>
      </w:r>
    </w:p>
    <w:p>
      <w:pPr>
        <w:ind w:left="960" w:hanging="425"/>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Treasury Rate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960" w:hanging="42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 Month</w:t>
      </w:r>
    </w:p>
    <w:p>
      <w:pPr>
        <w:ind w:left="960" w:hanging="425"/>
        <w:spacing w:after="0" w:line="238"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 Months</w:t>
      </w:r>
    </w:p>
    <w:p>
      <w:pPr>
        <w:ind w:left="960" w:hanging="425"/>
        <w:spacing w:after="0" w:line="238"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6 Months</w:t>
      </w:r>
    </w:p>
    <w:p>
      <w:pPr>
        <w:ind w:left="960" w:hanging="425"/>
        <w:spacing w:after="0" w:line="238"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 Year</w:t>
      </w:r>
    </w:p>
    <w:p>
      <w:pPr>
        <w:ind w:left="960" w:hanging="425"/>
        <w:spacing w:after="0" w:line="238"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(specify)______________</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15th calendar day of each month</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Third Wednesday of each month</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Third Wednesday of each March,</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June, September and December</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Third Wednesday of each__________</w:t>
      </w:r>
    </w:p>
    <w:p>
      <w:pPr>
        <w:ind w:left="960" w:hanging="425"/>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(specify)__________________</w:t>
      </w:r>
    </w:p>
    <w:p>
      <w:pPr>
        <w:spacing w:after="0" w:line="207" w:lineRule="exact"/>
        <w:rPr>
          <w:sz w:val="24"/>
          <w:szCs w:val="24"/>
          <w:color w:val="auto"/>
        </w:rPr>
      </w:pPr>
    </w:p>
    <w:p>
      <w:pPr>
        <w:ind w:left="1160" w:right="5059" w:hanging="625"/>
        <w:spacing w:after="0" w:line="236" w:lineRule="auto"/>
        <w:tabs>
          <w:tab w:leader="none" w:pos="94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15th day (whether or not a Business Day) immediately preceding the related Interest Payment Date</w:t>
      </w:r>
    </w:p>
    <w:p>
      <w:pPr>
        <w:spacing w:after="0" w:line="1"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(specify)____________________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Payment Period:</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Monthly</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Quarterly</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Semiannually</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Annually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Reset Period:</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Daily</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Weekly</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Monthly</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Quarterly</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Semiannually</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Annually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Reset Dates:</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As specified in Prospectus Supplement</w:t>
      </w:r>
    </w:p>
    <w:p>
      <w:pPr>
        <w:ind w:left="960" w:hanging="425"/>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(specify)____________________</w:t>
      </w:r>
    </w:p>
    <w:p>
      <w:pPr>
        <w:sectPr>
          <w:pgSz w:w="11900" w:h="16855" w:orient="portrait"/>
          <w:cols w:equalWidth="0" w:num="1">
            <w:col w:w="10219"/>
          </w:cols>
          <w:pgMar w:left="240" w:top="244" w:right="1440" w:bottom="0" w:gutter="0" w:footer="0" w:header="0"/>
        </w:sectPr>
      </w:pPr>
    </w:p>
    <w:bookmarkStart w:id="1" w:name="page2"/>
    <w:bookmarkEnd w:id="1"/>
    <w:p>
      <w:pPr>
        <w:jc w:val="right"/>
        <w:ind w:right="3039"/>
        <w:spacing w:after="0"/>
        <w:rPr>
          <w:sz w:val="20"/>
          <w:szCs w:val="20"/>
          <w:color w:val="auto"/>
        </w:rPr>
      </w:pPr>
      <w:r>
        <w:rPr>
          <w:rFonts w:ascii="Courier New" w:cs="Courier New" w:eastAsia="Courier New" w:hAnsi="Courier New"/>
          <w:sz w:val="18"/>
          <w:szCs w:val="18"/>
          <w:color w:val="auto"/>
        </w:rPr>
        <w:t>Rule 424(b)(3)</w:t>
      </w:r>
    </w:p>
    <w:p>
      <w:pPr>
        <w:jc w:val="right"/>
        <w:ind w:right="3039"/>
        <w:spacing w:after="0" w:line="238" w:lineRule="auto"/>
        <w:rPr>
          <w:sz w:val="20"/>
          <w:szCs w:val="20"/>
          <w:color w:val="auto"/>
        </w:rPr>
      </w:pPr>
      <w:r>
        <w:rPr>
          <w:rFonts w:ascii="Courier New" w:cs="Courier New" w:eastAsia="Courier New" w:hAnsi="Courier New"/>
          <w:sz w:val="18"/>
          <w:szCs w:val="18"/>
          <w:color w:val="auto"/>
        </w:rPr>
        <w:t>Registration No. 33-60492</w:t>
      </w:r>
    </w:p>
    <w:p>
      <w:pPr>
        <w:spacing w:after="0"/>
        <w:tabs>
          <w:tab w:leader="none" w:pos="3680" w:val="left"/>
        </w:tabs>
        <w:rPr>
          <w:sz w:val="20"/>
          <w:szCs w:val="20"/>
          <w:color w:val="auto"/>
        </w:rPr>
      </w:pPr>
      <w:r>
        <w:rPr>
          <w:rFonts w:ascii="Courier New" w:cs="Courier New" w:eastAsia="Courier New" w:hAnsi="Courier New"/>
          <w:sz w:val="18"/>
          <w:szCs w:val="18"/>
          <w:color w:val="auto"/>
        </w:rPr>
        <w:t>PRICING SUPPLEMENT NO. __00047___</w:t>
      </w:r>
      <w:r>
        <w:rPr>
          <w:sz w:val="20"/>
          <w:szCs w:val="20"/>
          <w:color w:val="auto"/>
        </w:rPr>
        <w:tab/>
      </w:r>
      <w:r>
        <w:rPr>
          <w:rFonts w:ascii="Courier New" w:cs="Courier New" w:eastAsia="Courier New" w:hAnsi="Courier New"/>
          <w:sz w:val="16"/>
          <w:szCs w:val="16"/>
          <w:color w:val="auto"/>
        </w:rPr>
        <w:t>dated _February 10, 1995_____</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OCCIDENTAL PETROLEUM CORPORATION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Retail Medium-Term Notes</w:t>
      </w:r>
    </w:p>
    <w:p>
      <w:pPr>
        <w:spacing w:after="0" w:line="207" w:lineRule="exact"/>
        <w:rPr>
          <w:sz w:val="20"/>
          <w:szCs w:val="20"/>
          <w:color w:val="auto"/>
        </w:rPr>
      </w:pPr>
    </w:p>
    <w:p>
      <w:pPr>
        <w:ind w:right="3039"/>
        <w:spacing w:after="0" w:line="279" w:lineRule="auto"/>
        <w:rPr>
          <w:sz w:val="20"/>
          <w:szCs w:val="20"/>
          <w:color w:val="auto"/>
        </w:rPr>
      </w:pPr>
      <w:r>
        <w:rPr>
          <w:rFonts w:ascii="Courier New" w:cs="Courier New" w:eastAsia="Courier New" w:hAnsi="Courier New"/>
          <w:sz w:val="16"/>
          <w:szCs w:val="16"/>
          <w:color w:val="auto"/>
        </w:rPr>
        <w:t>This Pricing Supplement accompanies and supplements the Prospectus, dated August 18, 1994, as supplemented by the Prospectus Supplement, dated August 18, 1994 (the "Prospectus Supplement").</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Notes offered hereby are being offered at a price to the public which will vary depending upon the aggregate principal amount of the Notes purchased in any single transaction. The price to the public for purchases of the Notes which are less than $100,000 in principal amount will be 100% of the principal amount thereof, while the price to the public for purchases of the Notes which are equal to or greater than $100,000 will be 99 1/2% of the principal amount thereof.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4"/>
          </w:tcPr>
          <w:p>
            <w:pPr>
              <w:spacing w:after="0"/>
              <w:rPr>
                <w:sz w:val="20"/>
                <w:szCs w:val="20"/>
                <w:color w:val="auto"/>
              </w:rPr>
            </w:pPr>
            <w:r>
              <w:rPr>
                <w:rFonts w:ascii="Courier New" w:cs="Courier New" w:eastAsia="Courier New" w:hAnsi="Courier New"/>
                <w:sz w:val="18"/>
                <w:szCs w:val="18"/>
                <w:color w:val="auto"/>
                <w:w w:val="99"/>
              </w:rPr>
              <w:t>The Notes have the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following</w:t>
            </w:r>
          </w:p>
        </w:tc>
        <w:tc>
          <w:tcPr>
            <w:tcW w:w="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terms</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(as applicable):</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Rate: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X</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Fixed</w:t>
            </w: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Rate</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Floating Rate   [   ] Zero Coupon</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Form:</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X</w:t>
            </w:r>
          </w:p>
        </w:tc>
        <w:tc>
          <w:tcPr>
            <w:tcW w:w="19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 Book-Entry</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Definitive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Principal Amount:___$2,825,000.00___</w:t>
            </w:r>
          </w:p>
        </w:tc>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CUSIP No.:  67460Q</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BY9</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Original</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w:t>
            </w:r>
          </w:p>
        </w:tc>
        <w:tc>
          <w:tcPr>
            <w:tcW w:w="2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Price:__See Above__</w:t>
            </w:r>
          </w:p>
        </w:tc>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Agent's Commission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Percentage: __2%__</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Original</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w:t>
            </w:r>
          </w:p>
        </w:tc>
        <w:tc>
          <w:tcPr>
            <w:tcW w:w="2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Discount:___N/A___</w:t>
            </w:r>
          </w:p>
        </w:tc>
        <w:tc>
          <w:tcPr>
            <w:tcW w:w="4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Net Proceeds:  __$2,768,500.00__</w:t>
            </w:r>
          </w:p>
        </w:tc>
      </w:tr>
    </w:tbl>
    <w:p>
      <w:pPr>
        <w:spacing w:after="0" w:line="238" w:lineRule="auto"/>
        <w:rPr>
          <w:sz w:val="20"/>
          <w:szCs w:val="20"/>
          <w:color w:val="auto"/>
        </w:rPr>
      </w:pPr>
      <w:r>
        <w:rPr>
          <w:rFonts w:ascii="Courier New" w:cs="Courier New" w:eastAsia="Courier New" w:hAnsi="Courier New"/>
          <w:sz w:val="18"/>
          <w:szCs w:val="18"/>
          <w:color w:val="auto"/>
        </w:rPr>
        <w:t>Original Issue Date:__February 17, 1995_______</w:t>
      </w:r>
    </w:p>
    <w:p>
      <w:pPr>
        <w:spacing w:after="0"/>
        <w:rPr>
          <w:sz w:val="20"/>
          <w:szCs w:val="20"/>
          <w:color w:val="auto"/>
        </w:rPr>
      </w:pPr>
      <w:r>
        <w:rPr>
          <w:rFonts w:ascii="Courier New" w:cs="Courier New" w:eastAsia="Courier New" w:hAnsi="Courier New"/>
          <w:sz w:val="18"/>
          <w:szCs w:val="18"/>
          <w:color w:val="auto"/>
        </w:rPr>
        <w:t>Maturity Date:__February 17, 2003______</w:t>
      </w:r>
    </w:p>
    <w:p>
      <w:pPr>
        <w:spacing w:after="0" w:line="237" w:lineRule="auto"/>
        <w:rPr>
          <w:sz w:val="20"/>
          <w:szCs w:val="20"/>
          <w:color w:val="auto"/>
        </w:rPr>
      </w:pPr>
      <w:r>
        <w:rPr>
          <w:rFonts w:ascii="Courier New" w:cs="Courier New" w:eastAsia="Courier New" w:hAnsi="Courier New"/>
          <w:sz w:val="18"/>
          <w:szCs w:val="18"/>
          <w:color w:val="auto"/>
        </w:rPr>
        <w:t>Yield to Maturity:___at 100% equal 8.35%; at 99 1/2% equal 8.44%___</w:t>
      </w:r>
    </w:p>
    <w:p>
      <w:pPr>
        <w:spacing w:after="0" w:line="238" w:lineRule="auto"/>
        <w:rPr>
          <w:sz w:val="20"/>
          <w:szCs w:val="20"/>
          <w:color w:val="auto"/>
        </w:rPr>
      </w:pPr>
      <w:r>
        <w:rPr>
          <w:rFonts w:ascii="Courier New" w:cs="Courier New" w:eastAsia="Courier New" w:hAnsi="Courier New"/>
          <w:sz w:val="18"/>
          <w:szCs w:val="18"/>
          <w:color w:val="auto"/>
        </w:rPr>
        <w:t>Earliest Redemption Date:__February 17, 1998_______</w:t>
      </w:r>
    </w:p>
    <w:p>
      <w:pPr>
        <w:spacing w:after="0"/>
        <w:rPr>
          <w:sz w:val="20"/>
          <w:szCs w:val="20"/>
          <w:color w:val="auto"/>
        </w:rPr>
      </w:pPr>
      <w:r>
        <w:rPr>
          <w:rFonts w:ascii="Courier New" w:cs="Courier New" w:eastAsia="Courier New" w:hAnsi="Courier New"/>
          <w:sz w:val="18"/>
          <w:szCs w:val="18"/>
          <w:color w:val="auto"/>
        </w:rPr>
        <w:t>Redemption Price:__100% of the principal amount___</w:t>
      </w:r>
    </w:p>
    <w:p>
      <w:pPr>
        <w:spacing w:after="0" w:line="237" w:lineRule="auto"/>
        <w:rPr>
          <w:sz w:val="20"/>
          <w:szCs w:val="20"/>
          <w:color w:val="auto"/>
        </w:rPr>
      </w:pPr>
      <w:r>
        <w:rPr>
          <w:rFonts w:ascii="Courier New" w:cs="Courier New" w:eastAsia="Courier New" w:hAnsi="Courier New"/>
          <w:sz w:val="18"/>
          <w:szCs w:val="18"/>
          <w:color w:val="auto"/>
        </w:rPr>
        <w:t>Interest Rate Per Annum (for Fixed Rate Notes):__8.35%___________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Provisions (for Floating Rate Notes):</w:t>
      </w:r>
    </w:p>
    <w:p>
      <w:pPr>
        <w:ind w:left="320"/>
        <w:spacing w:after="0" w:line="238" w:lineRule="auto"/>
        <w:rPr>
          <w:sz w:val="20"/>
          <w:szCs w:val="20"/>
          <w:color w:val="auto"/>
        </w:rPr>
      </w:pPr>
      <w:r>
        <w:rPr>
          <w:rFonts w:ascii="Courier New" w:cs="Courier New" w:eastAsia="Courier New" w:hAnsi="Courier New"/>
          <w:sz w:val="18"/>
          <w:szCs w:val="18"/>
          <w:color w:val="auto"/>
        </w:rPr>
        <w:t>Initial Interest Rate:__________% per annum</w:t>
      </w:r>
    </w:p>
    <w:p>
      <w:pPr>
        <w:ind w:left="320"/>
        <w:spacing w:after="0"/>
        <w:rPr>
          <w:sz w:val="20"/>
          <w:szCs w:val="20"/>
          <w:color w:val="auto"/>
        </w:rPr>
      </w:pPr>
      <w:r>
        <w:rPr>
          <w:rFonts w:ascii="Courier New" w:cs="Courier New" w:eastAsia="Courier New" w:hAnsi="Courier New"/>
          <w:sz w:val="18"/>
          <w:szCs w:val="18"/>
          <w:color w:val="auto"/>
        </w:rPr>
        <w:t>Base Rate or Rates:</w:t>
      </w:r>
    </w:p>
    <w:p>
      <w:pPr>
        <w:ind w:left="960" w:hanging="425"/>
        <w:spacing w:after="0" w:line="23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Commercial Paper Rate</w:t>
      </w:r>
    </w:p>
    <w:p>
      <w:pPr>
        <w:ind w:left="960" w:hanging="425"/>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CD Rate</w:t>
      </w:r>
    </w:p>
    <w:p>
      <w:pPr>
        <w:ind w:left="960" w:hanging="425"/>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Federal Funds Rate</w:t>
      </w:r>
    </w:p>
    <w:p>
      <w:pPr>
        <w:ind w:left="960" w:hanging="425"/>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LIBOR</w:t>
      </w:r>
    </w:p>
    <w:p>
      <w:pPr>
        <w:spacing w:after="0" w:line="4" w:lineRule="exact"/>
        <w:rPr>
          <w:rFonts w:ascii="Courier New" w:cs="Courier New" w:eastAsia="Courier New" w:hAnsi="Courier New"/>
          <w:sz w:val="18"/>
          <w:szCs w:val="18"/>
          <w:color w:val="auto"/>
        </w:rPr>
      </w:pPr>
    </w:p>
    <w:p>
      <w:pPr>
        <w:ind w:left="1160" w:right="7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Reuters [ ] Telerate</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Prime Rate</w:t>
      </w:r>
    </w:p>
    <w:p>
      <w:pPr>
        <w:ind w:left="960" w:hanging="425"/>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Treasury Rate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 Month</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 Months</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6 Months</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 Year</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15th calendar day of each month</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Third Wednesday of each month</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Third Wednesday of each March,</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June, September and December</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Third Wednesday of each__________</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(specify)__________________</w:t>
      </w:r>
    </w:p>
    <w:p>
      <w:pPr>
        <w:spacing w:after="0" w:line="207" w:lineRule="exact"/>
        <w:rPr>
          <w:sz w:val="20"/>
          <w:szCs w:val="20"/>
          <w:color w:val="auto"/>
        </w:rPr>
      </w:pPr>
    </w:p>
    <w:p>
      <w:pPr>
        <w:ind w:left="1160" w:right="5059" w:hanging="625"/>
        <w:spacing w:after="0" w:line="236" w:lineRule="auto"/>
        <w:tabs>
          <w:tab w:leader="none" w:pos="94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15th day (whether or not a Business Day) immediately preceding the related Interest Payment Date</w:t>
      </w:r>
    </w:p>
    <w:p>
      <w:pPr>
        <w:spacing w:after="0" w:line="1" w:lineRule="exact"/>
        <w:rPr>
          <w:sz w:val="20"/>
          <w:szCs w:val="20"/>
          <w:color w:val="auto"/>
        </w:rPr>
      </w:pPr>
    </w:p>
    <w:p>
      <w:pPr>
        <w:ind w:left="960" w:hanging="425"/>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(specify)____________________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Payment Period:</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Monthly</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Quarterly</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Semiannually</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Annually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Reset Period:</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Daily</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Weekly</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Monthly</w:t>
      </w:r>
    </w:p>
    <w:p>
      <w:pPr>
        <w:sectPr>
          <w:pgSz w:w="11900" w:h="16838" w:orient="portrait"/>
          <w:cols w:equalWidth="0" w:num="1">
            <w:col w:w="10219"/>
          </w:cols>
          <w:pgMar w:left="240" w:top="1325" w:right="1440" w:bottom="0" w:gutter="0" w:footer="0" w:header="0"/>
        </w:sectPr>
      </w:pPr>
    </w:p>
    <w:bookmarkStart w:id="2" w:name="page3"/>
    <w:bookmarkEnd w:id="2"/>
    <w:p>
      <w:pPr>
        <w:ind w:left="425" w:hanging="425"/>
        <w:spacing w:after="0"/>
        <w:tabs>
          <w:tab w:leader="none" w:pos="42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Quarterly</w:t>
      </w:r>
    </w:p>
    <w:p>
      <w:pPr>
        <w:ind w:left="425" w:hanging="425"/>
        <w:spacing w:after="0" w:line="238" w:lineRule="auto"/>
        <w:tabs>
          <w:tab w:leader="none" w:pos="42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Semiannually</w:t>
      </w:r>
    </w:p>
    <w:p>
      <w:pPr>
        <w:ind w:left="425" w:hanging="425"/>
        <w:spacing w:after="0" w:line="238" w:lineRule="auto"/>
        <w:tabs>
          <w:tab w:leader="none" w:pos="42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Annually</w:t>
      </w:r>
    </w:p>
    <w:p>
      <w:pPr>
        <w:spacing w:after="0" w:line="207" w:lineRule="exact"/>
        <w:rPr>
          <w:sz w:val="20"/>
          <w:szCs w:val="20"/>
          <w:color w:val="auto"/>
        </w:rPr>
      </w:pPr>
    </w:p>
    <w:p>
      <w:pPr>
        <w:ind w:left="425" w:hanging="425"/>
        <w:spacing w:after="0"/>
        <w:tabs>
          <w:tab w:leader="none" w:pos="42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As specified in Prospectus Supplement</w:t>
      </w:r>
    </w:p>
    <w:p>
      <w:pPr>
        <w:spacing w:after="0" w:line="16" w:lineRule="exact"/>
        <w:rPr>
          <w:rFonts w:ascii="Courier New" w:cs="Courier New" w:eastAsia="Courier New" w:hAnsi="Courier New"/>
          <w:sz w:val="16"/>
          <w:szCs w:val="16"/>
          <w:color w:val="auto"/>
        </w:rPr>
      </w:pPr>
    </w:p>
    <w:p>
      <w:pPr>
        <w:ind w:left="425" w:hanging="425"/>
        <w:spacing w:after="0" w:line="238" w:lineRule="auto"/>
        <w:tabs>
          <w:tab w:leader="none" w:pos="42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(specify)____________________</w:t>
      </w:r>
    </w:p>
    <w:sectPr>
      <w:pgSz w:w="11900" w:h="16838" w:orient="portrait"/>
      <w:cols w:equalWidth="0" w:num="1">
        <w:col w:w="9684"/>
      </w:cols>
      <w:pgMar w:left="775"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2019-12-12T08:08:51Z</dcterms:created>
  <dcterms:modified xsi:type="dcterms:W3CDTF">2019-12-12T08:08:51Z</dcterms:modified>
</cp:coreProperties>
</file>